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024D" w14:textId="013B5407" w:rsidR="00923783" w:rsidRPr="00C740B9" w:rsidRDefault="00C740B9" w:rsidP="00C740B9">
      <w:pPr>
        <w:jc w:val="center"/>
        <w:rPr>
          <w:b/>
        </w:rPr>
      </w:pPr>
      <w:r w:rsidRPr="00C740B9">
        <w:rPr>
          <w:b/>
        </w:rPr>
        <w:t>Physics Calculations Related to Fall</w:t>
      </w:r>
      <w:r w:rsidR="00422082">
        <w:rPr>
          <w:b/>
        </w:rPr>
        <w:t xml:space="preserve"> Objects</w:t>
      </w:r>
    </w:p>
    <w:p w14:paraId="382430B5" w14:textId="552555F9" w:rsidR="00C740B9" w:rsidRDefault="00C740B9"/>
    <w:p w14:paraId="1617D136" w14:textId="0F88B77F" w:rsidR="00C740B9" w:rsidRDefault="00C740B9">
      <w:r>
        <w:t>Various calculations are needed in order to predict the potential severity of a fall</w:t>
      </w:r>
      <w:r w:rsidR="00B47471">
        <w:t xml:space="preserve"> or falling objects</w:t>
      </w:r>
      <w:r>
        <w:t xml:space="preserve">. </w:t>
      </w:r>
      <w:r w:rsidR="006E2972">
        <w:t>The ability of an object</w:t>
      </w:r>
      <w:r w:rsidR="00ED2935">
        <w:t>,</w:t>
      </w:r>
      <w:r w:rsidR="006E2972">
        <w:t xml:space="preserve"> such as a hard hat</w:t>
      </w:r>
      <w:r w:rsidR="00ED2935">
        <w:t xml:space="preserve">, </w:t>
      </w:r>
      <w:r w:rsidR="006E2972">
        <w:t xml:space="preserve">to withstand </w:t>
      </w:r>
      <w:r w:rsidR="00ED2935">
        <w:t xml:space="preserve">the </w:t>
      </w:r>
      <w:r w:rsidR="006E2972">
        <w:t>force</w:t>
      </w:r>
      <w:r w:rsidR="00ED2935">
        <w:t xml:space="preserve"> of impact</w:t>
      </w:r>
      <w:r w:rsidR="006E2972">
        <w:t xml:space="preserve"> and pressure of impact is dependent upon the tensile, compression, shear, puncture, and bending stress the object </w:t>
      </w:r>
      <w:r w:rsidR="00ED2935">
        <w:t>can withstand.</w:t>
      </w:r>
      <w:r w:rsidR="006E2972">
        <w:t xml:space="preserve"> </w:t>
      </w:r>
      <w:r w:rsidR="00ED2935">
        <w:t xml:space="preserve">Injury may occur due to </w:t>
      </w:r>
      <w:r w:rsidR="006E2972">
        <w:t xml:space="preserve">transferred energy to </w:t>
      </w:r>
      <w:r w:rsidR="00DE2A74">
        <w:t xml:space="preserve">a person’s </w:t>
      </w:r>
      <w:r w:rsidR="006E2972">
        <w:t>body</w:t>
      </w:r>
      <w:r w:rsidR="00ED2935">
        <w:t xml:space="preserve"> or the direct impact forces. Additionally, the time available for absorption of impact forces (absorption rate) will also affect the severity of the injury.</w:t>
      </w:r>
      <w:r w:rsidR="006E2972">
        <w:t xml:space="preserve"> </w:t>
      </w:r>
      <w:r w:rsidR="00ED2935">
        <w:t>When estimating potential severity of injury, f</w:t>
      </w:r>
      <w:r>
        <w:t>actors to consider include velocity upon impact</w:t>
      </w:r>
      <w:r w:rsidR="00B47471">
        <w:t>, r</w:t>
      </w:r>
      <w:r>
        <w:t>ate of deceleration</w:t>
      </w:r>
      <w:r w:rsidR="00B47471">
        <w:t>, and pressure of impact</w:t>
      </w:r>
      <w:r>
        <w:t xml:space="preserve">. </w:t>
      </w:r>
      <w:r w:rsidR="00603940">
        <w:t>These calculations show how critical fall prevention and protection equipment to prevent injuries.</w:t>
      </w:r>
    </w:p>
    <w:p w14:paraId="39E69891" w14:textId="77777777" w:rsidR="00C740B9" w:rsidRDefault="00C740B9"/>
    <w:p w14:paraId="41F473F9" w14:textId="655B89C6" w:rsidR="00C740B9" w:rsidRPr="00C740B9" w:rsidRDefault="00C740B9">
      <w:pPr>
        <w:rPr>
          <w:b/>
        </w:rPr>
      </w:pPr>
      <w:r w:rsidRPr="00C740B9">
        <w:rPr>
          <w:b/>
        </w:rPr>
        <w:t>Terms to define:</w:t>
      </w:r>
    </w:p>
    <w:p w14:paraId="6FA9E650" w14:textId="63F57A7B" w:rsidR="00C740B9" w:rsidRDefault="00C740B9"/>
    <w:p w14:paraId="5B689E6B" w14:textId="77DD0B36" w:rsidR="00C740B9" w:rsidRDefault="00C740B9">
      <w:r w:rsidRPr="00422082">
        <w:rPr>
          <w:u w:val="single"/>
        </w:rPr>
        <w:t>Velocity (ft/s):</w:t>
      </w:r>
      <w:r>
        <w:t xml:space="preserve"> The rate of change in position of an object divided by the time of travel.</w:t>
      </w:r>
    </w:p>
    <w:p w14:paraId="2A95FB31" w14:textId="77777777" w:rsidR="00B47471" w:rsidRDefault="00B47471" w:rsidP="00B47471"/>
    <w:p w14:paraId="7527D01C" w14:textId="0B6B3326" w:rsidR="00B47471" w:rsidRPr="00B47471" w:rsidRDefault="00B47471" w:rsidP="00B47471">
      <w:r w:rsidRPr="00422082">
        <w:rPr>
          <w:u w:val="single"/>
        </w:rPr>
        <w:t>Rate of Declaration (ft/s</w:t>
      </w:r>
      <w:r w:rsidRPr="00422082">
        <w:rPr>
          <w:u w:val="single"/>
          <w:vertAlign w:val="superscript"/>
        </w:rPr>
        <w:t>2</w:t>
      </w:r>
      <w:r w:rsidRPr="00422082">
        <w:rPr>
          <w:u w:val="single"/>
        </w:rPr>
        <w:t>):</w:t>
      </w:r>
      <w:r w:rsidRPr="00B47471">
        <w:t xml:space="preserve"> This is the rate at which an object slows down. Deceleration is the final velocity minus the initial velocity.</w:t>
      </w:r>
    </w:p>
    <w:p w14:paraId="760403EF" w14:textId="56D25E17" w:rsidR="00C740B9" w:rsidRDefault="00C740B9"/>
    <w:p w14:paraId="5F7089A5" w14:textId="1A4B6FE7" w:rsidR="00B47471" w:rsidRDefault="00B47471">
      <w:r w:rsidRPr="00422082">
        <w:rPr>
          <w:u w:val="single"/>
        </w:rPr>
        <w:t>Pressure of Impact (lb</w:t>
      </w:r>
      <w:r w:rsidR="00CF6124" w:rsidRPr="00422082">
        <w:rPr>
          <w:u w:val="single"/>
        </w:rPr>
        <w:t>.</w:t>
      </w:r>
      <w:r w:rsidRPr="00422082">
        <w:rPr>
          <w:u w:val="single"/>
        </w:rPr>
        <w:t>/in</w:t>
      </w:r>
      <w:r w:rsidRPr="00422082">
        <w:rPr>
          <w:u w:val="single"/>
          <w:vertAlign w:val="superscript"/>
        </w:rPr>
        <w:t>2</w:t>
      </w:r>
      <w:r w:rsidRPr="00422082">
        <w:rPr>
          <w:u w:val="single"/>
        </w:rPr>
        <w:t>):</w:t>
      </w:r>
      <w:r>
        <w:t xml:space="preserve"> This is the force applied over the surface area the falling object hits.</w:t>
      </w:r>
    </w:p>
    <w:p w14:paraId="4137FF99" w14:textId="77777777" w:rsidR="00B47471" w:rsidRPr="00B47471" w:rsidRDefault="00B47471"/>
    <w:p w14:paraId="576CEBDE" w14:textId="4F7F1EAF" w:rsidR="00123F37" w:rsidRPr="00123F37" w:rsidRDefault="00123F37">
      <w:pPr>
        <w:rPr>
          <w:b/>
        </w:rPr>
      </w:pPr>
      <w:r w:rsidRPr="00123F37">
        <w:rPr>
          <w:b/>
        </w:rPr>
        <w:t>Force of Impact Formula:</w:t>
      </w:r>
    </w:p>
    <w:p w14:paraId="6B1ACFE4" w14:textId="77777777" w:rsidR="00123F37" w:rsidRDefault="00123F37"/>
    <w:p w14:paraId="17442542" w14:textId="7EF5D124" w:rsidR="00C740B9" w:rsidRPr="00123F37" w:rsidRDefault="0042208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Wa</m:t>
              </m:r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</m:oMath>
      </m:oMathPara>
    </w:p>
    <w:p w14:paraId="37654E9C" w14:textId="517A414D" w:rsidR="00123F37" w:rsidRDefault="00123F37" w:rsidP="00123F37">
      <w:r>
        <w:t>Where:</w:t>
      </w:r>
    </w:p>
    <w:p w14:paraId="68B51F66" w14:textId="77777777" w:rsidR="00603940" w:rsidRDefault="00123F37" w:rsidP="00123F37">
      <w:r>
        <w:t>F</w:t>
      </w:r>
      <w:r w:rsidRPr="00123F37">
        <w:rPr>
          <w:vertAlign w:val="subscript"/>
        </w:rPr>
        <w:t>i</w:t>
      </w:r>
      <w:r>
        <w:t xml:space="preserve"> = force of impact (pounds of force)</w:t>
      </w:r>
    </w:p>
    <w:p w14:paraId="2F405307" w14:textId="51B6DED7" w:rsidR="00123F37" w:rsidRDefault="00123F37" w:rsidP="00123F37">
      <w:r>
        <w:t>W = object weight (lb</w:t>
      </w:r>
      <w:r w:rsidR="00CF6124">
        <w:t>.</w:t>
      </w:r>
      <w:r>
        <w:t>)</w:t>
      </w:r>
    </w:p>
    <w:p w14:paraId="49BA4A63" w14:textId="65B5F85E" w:rsidR="00123F37" w:rsidRDefault="00123F37" w:rsidP="00123F37">
      <w:r>
        <w:t>a = rate of deceleration (ft/s</w:t>
      </w:r>
      <w:r w:rsidRPr="00123F37">
        <w:rPr>
          <w:vertAlign w:val="superscript"/>
        </w:rPr>
        <w:t>2</w:t>
      </w:r>
      <w:r>
        <w:t>)</w:t>
      </w:r>
    </w:p>
    <w:p w14:paraId="11060E5C" w14:textId="037D5055" w:rsidR="00123F37" w:rsidRDefault="00123F37" w:rsidP="00123F37">
      <w:r>
        <w:t>g = acceleration due to gravity (32.2 ft/s</w:t>
      </w:r>
      <w:r w:rsidRPr="00123F37">
        <w:rPr>
          <w:vertAlign w:val="superscript"/>
        </w:rPr>
        <w:t>2</w:t>
      </w:r>
      <w:r>
        <w:t>)</w:t>
      </w:r>
    </w:p>
    <w:p w14:paraId="797F84C6" w14:textId="6747FB28" w:rsidR="00123F37" w:rsidRDefault="00123F37" w:rsidP="00123F37"/>
    <w:p w14:paraId="4F7B0E1D" w14:textId="3D7EA0F7" w:rsidR="00CF6124" w:rsidRPr="006E2972" w:rsidRDefault="00CF6124" w:rsidP="00123F37">
      <w:pPr>
        <w:rPr>
          <w:b/>
        </w:rPr>
      </w:pPr>
      <w:r w:rsidRPr="006E2972">
        <w:rPr>
          <w:b/>
        </w:rPr>
        <w:t xml:space="preserve">Pressure of Impact Formula: </w:t>
      </w:r>
    </w:p>
    <w:p w14:paraId="3DF1ECF0" w14:textId="1A1BD640" w:rsidR="00CF6124" w:rsidRPr="00CF6124" w:rsidRDefault="00422082" w:rsidP="00123F3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</m:oMath>
      </m:oMathPara>
    </w:p>
    <w:p w14:paraId="38F71B02" w14:textId="7A76F344" w:rsidR="00CF6124" w:rsidRDefault="00CF6124" w:rsidP="00123F37">
      <w:pPr>
        <w:rPr>
          <w:rFonts w:eastAsiaTheme="minorEastAsia"/>
        </w:rPr>
      </w:pPr>
      <w:r>
        <w:rPr>
          <w:rFonts w:eastAsiaTheme="minorEastAsia"/>
        </w:rPr>
        <w:t>Where:</w:t>
      </w:r>
    </w:p>
    <w:p w14:paraId="405F7AFA" w14:textId="7AEC09EA" w:rsidR="00CF6124" w:rsidRDefault="00CF6124" w:rsidP="00123F37">
      <w:pPr>
        <w:rPr>
          <w:rFonts w:eastAsiaTheme="minorEastAsia"/>
        </w:rPr>
      </w:pPr>
      <w:r>
        <w:rPr>
          <w:rFonts w:eastAsiaTheme="minorEastAsia"/>
        </w:rPr>
        <w:t>Pi = pressure of impact (force per unit area in lb./in</w:t>
      </w:r>
      <w:r w:rsidRPr="00CF612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</w:t>
      </w:r>
    </w:p>
    <w:p w14:paraId="6E5593F4" w14:textId="11115B73" w:rsidR="00CF6124" w:rsidRDefault="00CF6124" w:rsidP="00123F37">
      <w:pPr>
        <w:rPr>
          <w:rFonts w:eastAsiaTheme="minorEastAsia"/>
        </w:rPr>
      </w:pPr>
      <w:r>
        <w:rPr>
          <w:rFonts w:eastAsiaTheme="minorEastAsia"/>
        </w:rPr>
        <w:t>Fi = force of impact (pounds force)</w:t>
      </w:r>
    </w:p>
    <w:p w14:paraId="61EDF6AF" w14:textId="0AF43C03" w:rsidR="00CF6124" w:rsidRDefault="00CF6124" w:rsidP="00123F37">
      <w:pPr>
        <w:rPr>
          <w:rFonts w:eastAsiaTheme="minorEastAsia"/>
        </w:rPr>
      </w:pPr>
      <w:r>
        <w:rPr>
          <w:rFonts w:eastAsiaTheme="minorEastAsia"/>
        </w:rPr>
        <w:t>Ai = surface area of impact (in</w:t>
      </w:r>
      <w:r w:rsidRPr="00CF6124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)</w:t>
      </w:r>
    </w:p>
    <w:p w14:paraId="56AEED65" w14:textId="0FD61F46" w:rsidR="00DE2A74" w:rsidRDefault="00DE2A74" w:rsidP="00123F37">
      <w:pPr>
        <w:rPr>
          <w:rFonts w:eastAsiaTheme="minorEastAsia"/>
        </w:rPr>
      </w:pPr>
    </w:p>
    <w:p w14:paraId="62A0AC81" w14:textId="5C134059" w:rsidR="007479F4" w:rsidRDefault="007479F4" w:rsidP="00123F37">
      <w:r>
        <w:t xml:space="preserve">An example to review includes implement hitches falling on a worker’s foot. </w:t>
      </w:r>
    </w:p>
    <w:p w14:paraId="23282687" w14:textId="77D82B99" w:rsidR="007479F4" w:rsidRDefault="007479F4" w:rsidP="00123F37">
      <w:r>
        <w:t>In this example the weight of the implement hitch is 500 pounds</w:t>
      </w:r>
      <w:r w:rsidR="00422082">
        <w:t xml:space="preserve">. </w:t>
      </w:r>
      <w:r>
        <w:t>This will represent the object weight.</w:t>
      </w:r>
      <w:r w:rsidR="00422082" w:rsidRPr="00422082">
        <w:t xml:space="preserve"> The hitch falls a total of 1.5 ft</w:t>
      </w:r>
      <w:r w:rsidR="00422082">
        <w:t xml:space="preserve"> with a </w:t>
      </w:r>
      <w:r>
        <w:t xml:space="preserve">rate of deceleration </w:t>
      </w:r>
      <w:r w:rsidR="00422082">
        <w:t xml:space="preserve">of </w:t>
      </w:r>
      <w:r>
        <w:t>1,164 ft/s</w:t>
      </w:r>
      <w:r>
        <w:rPr>
          <w:vertAlign w:val="superscript"/>
        </w:rPr>
        <w:t>2</w:t>
      </w:r>
      <w:r>
        <w:t xml:space="preserve">. The area of the top of a </w:t>
      </w:r>
      <w:r w:rsidR="00422082">
        <w:t>worker’s</w:t>
      </w:r>
      <w:r>
        <w:t xml:space="preserve"> foot is approximately </w:t>
      </w:r>
      <w:r w:rsidR="00422082">
        <w:t>18 in</w:t>
      </w:r>
      <w:r w:rsidR="00422082">
        <w:rPr>
          <w:vertAlign w:val="superscript"/>
        </w:rPr>
        <w:t>2</w:t>
      </w:r>
      <w:r w:rsidR="00422082">
        <w:t>.  Solve for the force of impact and the pressure of impact using the formulas provided.</w:t>
      </w:r>
    </w:p>
    <w:p w14:paraId="3B0D8DFC" w14:textId="120CCAB3" w:rsidR="00422082" w:rsidRDefault="00422082" w:rsidP="00123F37"/>
    <w:p w14:paraId="0FC8F9D1" w14:textId="6552E6EA" w:rsidR="00422082" w:rsidRDefault="00422082" w:rsidP="00123F37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= _____</w:t>
      </w:r>
    </w:p>
    <w:p w14:paraId="38719937" w14:textId="5BECE9F9" w:rsidR="00422082" w:rsidRPr="00422082" w:rsidRDefault="00422082" w:rsidP="00123F37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= _____</w:t>
      </w:r>
      <w:bookmarkStart w:id="0" w:name="_GoBack"/>
      <w:bookmarkEnd w:id="0"/>
    </w:p>
    <w:sectPr w:rsidR="00422082" w:rsidRPr="00422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B9"/>
    <w:rsid w:val="00123F37"/>
    <w:rsid w:val="00422082"/>
    <w:rsid w:val="00603940"/>
    <w:rsid w:val="006E2972"/>
    <w:rsid w:val="007479F4"/>
    <w:rsid w:val="00923783"/>
    <w:rsid w:val="00B47471"/>
    <w:rsid w:val="00BE6344"/>
    <w:rsid w:val="00C740B9"/>
    <w:rsid w:val="00CF6124"/>
    <w:rsid w:val="00DE2A74"/>
    <w:rsid w:val="00ED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7BB7"/>
  <w15:chartTrackingRefBased/>
  <w15:docId w15:val="{022673C2-A0BB-4EC0-9B80-E15CB2F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F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 PATE</dc:creator>
  <cp:keywords/>
  <dc:description/>
  <cp:lastModifiedBy>MICHAEL LYNN PATE</cp:lastModifiedBy>
  <cp:revision>5</cp:revision>
  <dcterms:created xsi:type="dcterms:W3CDTF">2019-05-08T18:43:00Z</dcterms:created>
  <dcterms:modified xsi:type="dcterms:W3CDTF">2019-05-15T14:00:00Z</dcterms:modified>
</cp:coreProperties>
</file>